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4" w:rsidRPr="00975775" w:rsidRDefault="008F55F4" w:rsidP="008F55F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55F4" w:rsidRPr="00975775" w:rsidRDefault="008F55F4" w:rsidP="008F55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775">
        <w:rPr>
          <w:rFonts w:ascii="Times New Roman" w:hAnsi="Times New Roman" w:cs="Times New Roman"/>
          <w:b/>
        </w:rPr>
        <w:t>СПРАВКА</w:t>
      </w:r>
    </w:p>
    <w:p w:rsidR="008F55F4" w:rsidRPr="00975775" w:rsidRDefault="008F55F4" w:rsidP="008F55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775">
        <w:rPr>
          <w:rFonts w:ascii="Times New Roman" w:hAnsi="Times New Roman" w:cs="Times New Roman"/>
          <w:b/>
        </w:rPr>
        <w:t>о материально-техническом обеспечении образовательной деятельности</w:t>
      </w:r>
    </w:p>
    <w:p w:rsidR="008F55F4" w:rsidRPr="00975775" w:rsidRDefault="008F55F4" w:rsidP="008F55F4">
      <w:pPr>
        <w:jc w:val="center"/>
        <w:rPr>
          <w:sz w:val="20"/>
          <w:szCs w:val="20"/>
          <w:u w:val="single"/>
        </w:rPr>
      </w:pPr>
      <w:r w:rsidRPr="00975775">
        <w:rPr>
          <w:sz w:val="20"/>
          <w:szCs w:val="20"/>
          <w:u w:val="single"/>
        </w:rPr>
        <w:t>муниципально</w:t>
      </w:r>
      <w:r>
        <w:rPr>
          <w:sz w:val="20"/>
          <w:szCs w:val="20"/>
          <w:u w:val="single"/>
        </w:rPr>
        <w:t xml:space="preserve">го </w:t>
      </w:r>
      <w:r w:rsidRPr="00975775">
        <w:rPr>
          <w:sz w:val="20"/>
          <w:szCs w:val="20"/>
          <w:u w:val="single"/>
        </w:rPr>
        <w:t xml:space="preserve"> казенно</w:t>
      </w:r>
      <w:r>
        <w:rPr>
          <w:sz w:val="20"/>
          <w:szCs w:val="20"/>
          <w:u w:val="single"/>
        </w:rPr>
        <w:t xml:space="preserve">го </w:t>
      </w:r>
      <w:r w:rsidRPr="00975775">
        <w:rPr>
          <w:sz w:val="20"/>
          <w:szCs w:val="20"/>
          <w:u w:val="single"/>
        </w:rPr>
        <w:t>образовательно</w:t>
      </w:r>
      <w:r>
        <w:rPr>
          <w:sz w:val="20"/>
          <w:szCs w:val="20"/>
          <w:u w:val="single"/>
        </w:rPr>
        <w:t xml:space="preserve">го </w:t>
      </w:r>
      <w:r w:rsidRPr="00975775">
        <w:rPr>
          <w:sz w:val="20"/>
          <w:szCs w:val="20"/>
          <w:u w:val="single"/>
        </w:rPr>
        <w:t xml:space="preserve"> учреждени</w:t>
      </w:r>
      <w:r>
        <w:rPr>
          <w:sz w:val="20"/>
          <w:szCs w:val="20"/>
          <w:u w:val="single"/>
        </w:rPr>
        <w:t xml:space="preserve">я </w:t>
      </w:r>
      <w:r w:rsidRPr="00975775">
        <w:rPr>
          <w:sz w:val="20"/>
          <w:szCs w:val="20"/>
          <w:u w:val="single"/>
        </w:rPr>
        <w:t xml:space="preserve"> для детей, нуждающихся в психолого-педагогической и медико-социальной помощи</w:t>
      </w:r>
    </w:p>
    <w:p w:rsidR="008F55F4" w:rsidRPr="00975775" w:rsidRDefault="008F55F4" w:rsidP="008F55F4">
      <w:pPr>
        <w:jc w:val="center"/>
        <w:rPr>
          <w:sz w:val="20"/>
          <w:szCs w:val="20"/>
          <w:u w:val="single"/>
        </w:rPr>
      </w:pPr>
      <w:r w:rsidRPr="00975775">
        <w:rPr>
          <w:sz w:val="20"/>
          <w:szCs w:val="20"/>
          <w:u w:val="single"/>
        </w:rPr>
        <w:t xml:space="preserve">«Центр диагностики и консультирования </w:t>
      </w:r>
      <w:proofErr w:type="spellStart"/>
      <w:r w:rsidRPr="00975775">
        <w:rPr>
          <w:sz w:val="20"/>
          <w:szCs w:val="20"/>
          <w:u w:val="single"/>
        </w:rPr>
        <w:t>Мариинского</w:t>
      </w:r>
      <w:proofErr w:type="spellEnd"/>
      <w:r w:rsidRPr="00975775">
        <w:rPr>
          <w:sz w:val="20"/>
          <w:szCs w:val="20"/>
          <w:u w:val="single"/>
        </w:rPr>
        <w:t xml:space="preserve"> муниципального рай</w:t>
      </w:r>
      <w:r>
        <w:rPr>
          <w:sz w:val="20"/>
          <w:szCs w:val="20"/>
          <w:u w:val="single"/>
        </w:rPr>
        <w:t>она»;   муниципальное казенное учреждение</w:t>
      </w:r>
      <w:r w:rsidRPr="00975775">
        <w:rPr>
          <w:sz w:val="20"/>
          <w:szCs w:val="20"/>
          <w:u w:val="single"/>
        </w:rPr>
        <w:t>_____</w:t>
      </w:r>
      <w:r>
        <w:rPr>
          <w:sz w:val="20"/>
          <w:szCs w:val="20"/>
          <w:u w:val="single"/>
        </w:rPr>
        <w:t>_____________</w:t>
      </w:r>
    </w:p>
    <w:p w:rsidR="008F55F4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F55F4" w:rsidRPr="00975775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75775">
        <w:rPr>
          <w:rFonts w:ascii="Times New Roman" w:hAnsi="Times New Roman" w:cs="Times New Roman"/>
          <w:b/>
        </w:rPr>
        <w:t>Раздел 1. Обеспечение образовательной деятельности оснащенными зданиями,</w:t>
      </w:r>
      <w:r w:rsidRPr="00975775">
        <w:rPr>
          <w:rFonts w:ascii="Times New Roman" w:hAnsi="Times New Roman" w:cs="Times New Roman"/>
          <w:b/>
        </w:rPr>
        <w:br/>
        <w:t>строениями, сооружениями, помещениями и территориями</w:t>
      </w:r>
    </w:p>
    <w:p w:rsidR="008F55F4" w:rsidRPr="00975775" w:rsidRDefault="008F55F4" w:rsidP="008F5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50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2"/>
        <w:gridCol w:w="1599"/>
        <w:gridCol w:w="1299"/>
        <w:gridCol w:w="1600"/>
        <w:gridCol w:w="2192"/>
        <w:gridCol w:w="1815"/>
        <w:gridCol w:w="2900"/>
        <w:gridCol w:w="3113"/>
      </w:tblGrid>
      <w:tr w:rsidR="008F55F4" w:rsidRPr="00975775" w:rsidTr="00830B2C">
        <w:trPr>
          <w:cantSplit/>
          <w:trHeight w:val="771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№ </w:t>
            </w:r>
            <w:r w:rsidRPr="0097577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757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5775">
              <w:rPr>
                <w:rFonts w:ascii="Times New Roman" w:hAnsi="Times New Roman" w:cs="Times New Roman"/>
              </w:rPr>
              <w:t>/</w:t>
            </w:r>
            <w:proofErr w:type="spellStart"/>
            <w:r w:rsidRPr="009757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помещения, территории, площадь помещения, территории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ведение, аренда, субаренда, безвозмездное пользование)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надзор, ГИБДД ГУ МВД России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8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975775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975775">
              <w:rPr>
                <w:rFonts w:ascii="Times New Roman" w:hAnsi="Times New Roman" w:cs="Times New Roman"/>
              </w:rPr>
              <w:t>Мариинское</w:t>
            </w:r>
            <w:proofErr w:type="spellEnd"/>
            <w:r w:rsidRPr="00975775">
              <w:rPr>
                <w:rFonts w:ascii="Times New Roman" w:hAnsi="Times New Roman" w:cs="Times New Roman"/>
              </w:rPr>
              <w:t xml:space="preserve"> городское поселение,</w:t>
            </w:r>
          </w:p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 г.  Мариинск, ул. Школьная, д.7, помещение № 35;  общая площадь 120,3 кв</w:t>
            </w:r>
            <w:proofErr w:type="gramStart"/>
            <w:r w:rsidRPr="0097577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75775">
              <w:rPr>
                <w:rFonts w:ascii="Times New Roman" w:hAnsi="Times New Roman" w:cs="Times New Roman"/>
              </w:rPr>
              <w:t>Мариинск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97577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97577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Решение Комитета по управлению муниципальным имуществом администрации </w:t>
            </w:r>
            <w:proofErr w:type="spellStart"/>
            <w:r w:rsidRPr="00975775">
              <w:rPr>
                <w:rFonts w:ascii="Times New Roman" w:hAnsi="Times New Roman" w:cs="Times New Roman"/>
              </w:rPr>
              <w:t>Мариинского</w:t>
            </w:r>
            <w:proofErr w:type="spellEnd"/>
            <w:r w:rsidRPr="00975775">
              <w:rPr>
                <w:rFonts w:ascii="Times New Roman" w:hAnsi="Times New Roman" w:cs="Times New Roman"/>
              </w:rPr>
              <w:t xml:space="preserve"> муниципального района Кемеровской области от 15.06.2017 №30.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42:27:0105005:561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42:27:0105005:561-42/004/2017-2 от 22.08.2017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Санитарно-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эпидемиологическое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заключение 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42.12.03.000.М.000032.09.17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от 20.09.2017 г.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Заключение № 16 о соответствии 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(</w:t>
            </w:r>
            <w:proofErr w:type="gramStart"/>
            <w:r w:rsidRPr="00975775">
              <w:rPr>
                <w:rFonts w:ascii="Times New Roman" w:hAnsi="Times New Roman" w:cs="Times New Roman"/>
              </w:rPr>
              <w:t>несоответствии</w:t>
            </w:r>
            <w:proofErr w:type="gramEnd"/>
            <w:r w:rsidRPr="00975775">
              <w:rPr>
                <w:rFonts w:ascii="Times New Roman" w:hAnsi="Times New Roman" w:cs="Times New Roman"/>
              </w:rPr>
              <w:t xml:space="preserve">) объекта защиты 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обязательным требованиям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 пожарной безопасности</w:t>
            </w:r>
          </w:p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от 15 августа 2017 г.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F55F4" w:rsidRPr="00975775" w:rsidRDefault="008F55F4" w:rsidP="008F55F4">
      <w:pPr>
        <w:pStyle w:val="ConsPlusNonformat"/>
        <w:widowControl/>
        <w:jc w:val="center"/>
        <w:rPr>
          <w:rStyle w:val="blk"/>
          <w:rFonts w:ascii="Times New Roman" w:hAnsi="Times New Roman" w:cs="Times New Roman"/>
          <w:b/>
        </w:rPr>
      </w:pPr>
      <w:r w:rsidRPr="00975775">
        <w:rPr>
          <w:rFonts w:ascii="Times New Roman" w:hAnsi="Times New Roman" w:cs="Times New Roman"/>
          <w:b/>
        </w:rPr>
        <w:t xml:space="preserve">Раздел 2. </w:t>
      </w:r>
      <w:r w:rsidRPr="00975775">
        <w:rPr>
          <w:rStyle w:val="blk"/>
          <w:rFonts w:ascii="Times New Roman" w:hAnsi="Times New Roman" w:cs="Times New Roman"/>
          <w:b/>
        </w:rPr>
        <w:t>Наличие условий для охраны здоровья обучающихся в соответствии</w:t>
      </w:r>
    </w:p>
    <w:p w:rsidR="008F55F4" w:rsidRPr="00975775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75775">
        <w:rPr>
          <w:rStyle w:val="blk"/>
          <w:rFonts w:ascii="Times New Roman" w:hAnsi="Times New Roman" w:cs="Times New Roman"/>
          <w:b/>
        </w:rPr>
        <w:t xml:space="preserve">со </w:t>
      </w:r>
      <w:hyperlink r:id="rId4" w:anchor="dst100551" w:history="1">
        <w:r w:rsidRPr="00975775">
          <w:rPr>
            <w:rStyle w:val="a3"/>
            <w:rFonts w:ascii="Times New Roman" w:hAnsi="Times New Roman" w:cs="Times New Roman"/>
            <w:b/>
          </w:rPr>
          <w:t>статьями 37</w:t>
        </w:r>
      </w:hyperlink>
      <w:r w:rsidRPr="00975775">
        <w:rPr>
          <w:rStyle w:val="blk"/>
          <w:rFonts w:ascii="Times New Roman" w:hAnsi="Times New Roman" w:cs="Times New Roman"/>
          <w:b/>
        </w:rPr>
        <w:t xml:space="preserve"> и </w:t>
      </w:r>
      <w:hyperlink r:id="rId5" w:anchor="dst100567" w:history="1">
        <w:r w:rsidRPr="00975775">
          <w:rPr>
            <w:rStyle w:val="a3"/>
            <w:rFonts w:ascii="Times New Roman" w:hAnsi="Times New Roman" w:cs="Times New Roman"/>
            <w:b/>
          </w:rPr>
          <w:t>41</w:t>
        </w:r>
      </w:hyperlink>
      <w:r w:rsidRPr="00975775">
        <w:rPr>
          <w:rStyle w:val="blk"/>
          <w:rFonts w:ascii="Times New Roman" w:hAnsi="Times New Roman" w:cs="Times New Roman"/>
          <w:b/>
        </w:rPr>
        <w:t xml:space="preserve"> Федерального закона «Об образовании в Российской Федерации»</w:t>
      </w:r>
    </w:p>
    <w:p w:rsidR="008F55F4" w:rsidRPr="00975775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464"/>
        <w:gridCol w:w="10661"/>
      </w:tblGrid>
      <w:tr w:rsidR="008F55F4" w:rsidRPr="00975775" w:rsidTr="00830B2C">
        <w:trPr>
          <w:cantSplit/>
          <w:trHeight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№ </w:t>
            </w:r>
            <w:r w:rsidRPr="0097577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757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5775">
              <w:rPr>
                <w:rFonts w:ascii="Times New Roman" w:hAnsi="Times New Roman" w:cs="Times New Roman"/>
              </w:rPr>
              <w:t>/</w:t>
            </w:r>
            <w:proofErr w:type="spellStart"/>
            <w:r w:rsidRPr="009757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Наличие/отсутствие условия. Описательная характеристика условий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3</w:t>
            </w:r>
          </w:p>
        </w:tc>
      </w:tr>
      <w:tr w:rsidR="008F55F4" w:rsidRPr="00975775" w:rsidTr="00830B2C">
        <w:trPr>
          <w:cantSplit/>
          <w:trHeight w:val="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>Наличие условий для организации питания обучающихся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условий. Комната для приема пищи. ( электрический чайник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микроволновая печь, холодильник, чайные кружки)</w:t>
            </w:r>
          </w:p>
        </w:tc>
      </w:tr>
      <w:tr w:rsidR="008F55F4" w:rsidRPr="00975775" w:rsidTr="00830B2C">
        <w:trPr>
          <w:cantSplit/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>Наличие перерыва достаточной продолжительности для питания обучающихся в расписаниях занятий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условий. Образовательная деятельность предусматривает перерыв достаточной продолжительности для питания</w:t>
            </w:r>
          </w:p>
        </w:tc>
      </w:tr>
      <w:tr w:rsidR="008F55F4" w:rsidRPr="00975775" w:rsidTr="00830B2C">
        <w:trPr>
          <w:cantSplit/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>Обеспечение питанием обучающихся за счет бюджетных ассигнований бюджетов субъектов Российской Федерации (при наличии)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Отсутствие условия</w:t>
            </w:r>
            <w:r w:rsidRPr="00975775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8F55F4" w:rsidRPr="00975775" w:rsidTr="00830B2C">
        <w:trPr>
          <w:cantSplit/>
          <w:trHeight w:val="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 xml:space="preserve">Оказание первичной медико-санитарной помощи в порядке, установленном </w:t>
            </w:r>
            <w:hyperlink r:id="rId6" w:anchor="dst100365" w:history="1">
              <w:r w:rsidRPr="00975775">
                <w:rPr>
                  <w:rStyle w:val="a3"/>
                  <w:rFonts w:ascii="Times New Roman" w:hAnsi="Times New Roman" w:cs="Times New Roman"/>
                </w:rPr>
                <w:t>законодательством</w:t>
              </w:r>
            </w:hyperlink>
            <w:r w:rsidRPr="00975775">
              <w:rPr>
                <w:rStyle w:val="blk"/>
                <w:rFonts w:ascii="Times New Roman" w:hAnsi="Times New Roman" w:cs="Times New Roman"/>
              </w:rPr>
              <w:t xml:space="preserve"> в сфере охраны здоровья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условий. Кабинеты оснащены комплектами медикаментов для оказания первичной медицинской помощи. Все педагогические работники проходят аттестацию на оказание первичной медико-санитарной помощи, 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2.4.1.3172-14.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 xml:space="preserve">Определение оптимальной учебной, </w:t>
            </w:r>
            <w:proofErr w:type="spellStart"/>
            <w:r w:rsidRPr="00975775">
              <w:rPr>
                <w:rStyle w:val="blk"/>
                <w:rFonts w:ascii="Times New Roman" w:hAnsi="Times New Roman" w:cs="Times New Roman"/>
              </w:rPr>
              <w:t>внеучебной</w:t>
            </w:r>
            <w:proofErr w:type="spellEnd"/>
            <w:r w:rsidRPr="00975775">
              <w:rPr>
                <w:rStyle w:val="blk"/>
                <w:rFonts w:ascii="Times New Roman" w:hAnsi="Times New Roman" w:cs="Times New Roman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условий.</w:t>
            </w:r>
            <w:r>
              <w:rPr>
                <w:rFonts w:eastAsia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Максимально допустимый объем образовательной нагрузки, согласно Уставу, учебному плану учреждения соответствует требованиям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2.4.4.3172-14.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>Пропаганда и обучение навыкам здорового образа жизни, требованиям охраны труда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Наличие условий. Проведение бесед, мероприятий, праздников,  </w:t>
            </w:r>
            <w:proofErr w:type="gramStart"/>
            <w:r w:rsidRPr="0097577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75775">
              <w:rPr>
                <w:rFonts w:ascii="Times New Roman" w:hAnsi="Times New Roman" w:cs="Times New Roman"/>
              </w:rPr>
              <w:t xml:space="preserve"> просветительско-профилактической  деятельности, плана работы с родителями, в целях пропаганды и обучения навыкам здорового образа жизни, требованиям охраны труда. Все помещения соответствуют</w:t>
            </w:r>
            <w:r w:rsidRPr="00975775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7577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75775">
              <w:rPr>
                <w:rFonts w:ascii="Times New Roman" w:hAnsi="Times New Roman" w:cs="Times New Roman"/>
              </w:rPr>
              <w:t xml:space="preserve"> </w:t>
            </w:r>
            <w:r w:rsidRPr="00975775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</w:rPr>
              <w:t>2.4.4.3172-14</w:t>
            </w:r>
            <w:r w:rsidRPr="00975775">
              <w:rPr>
                <w:rFonts w:ascii="Times New Roman" w:hAnsi="Times New Roman" w:cs="Times New Roman"/>
              </w:rPr>
              <w:t>.в рамках предъявляемых требований охраны труда.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Наличие условий.</w:t>
            </w:r>
            <w:r w:rsidRPr="00975775">
              <w:rPr>
                <w:rFonts w:ascii="Times New Roman" w:eastAsia="Arial" w:hAnsi="Times New Roman" w:cs="Times New Roman"/>
              </w:rPr>
              <w:t xml:space="preserve"> </w:t>
            </w:r>
            <w:r w:rsidRPr="00975775">
              <w:rPr>
                <w:rFonts w:ascii="Times New Roman" w:hAnsi="Times New Roman" w:cs="Times New Roman"/>
              </w:rPr>
              <w:t xml:space="preserve">Осуществление текущего контроля за состоянием здоровья </w:t>
            </w:r>
            <w:proofErr w:type="gramStart"/>
            <w:r w:rsidRPr="009757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5775">
              <w:rPr>
                <w:rFonts w:ascii="Times New Roman" w:hAnsi="Times New Roman" w:cs="Times New Roman"/>
              </w:rPr>
              <w:t>,</w:t>
            </w:r>
            <w:r w:rsidRPr="00975775">
              <w:rPr>
                <w:rFonts w:ascii="Times New Roman" w:eastAsia="Arial" w:hAnsi="Times New Roman" w:cs="Times New Roman"/>
              </w:rPr>
              <w:t xml:space="preserve"> на</w:t>
            </w:r>
            <w:r w:rsidRPr="00975775">
              <w:rPr>
                <w:rFonts w:ascii="Times New Roman" w:hAnsi="Times New Roman" w:cs="Times New Roman"/>
              </w:rPr>
              <w:t xml:space="preserve"> основании оперативного контроля, мониторинга заболеваемости. Проведение санитарно-гигиенические, профилактические и оздоровительные мероприятия, обучение и воспитание в сфере охраны здоровья воспитанников. 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 xml:space="preserve">Прохождение </w:t>
            </w:r>
            <w:proofErr w:type="gramStart"/>
            <w:r w:rsidRPr="00975775">
              <w:rPr>
                <w:rStyle w:val="blk"/>
                <w:rFonts w:ascii="Times New Roman" w:hAnsi="Times New Roman" w:cs="Times New Roman"/>
              </w:rPr>
              <w:t>обучающимися</w:t>
            </w:r>
            <w:proofErr w:type="gramEnd"/>
            <w:r w:rsidRPr="00975775">
              <w:rPr>
                <w:rStyle w:val="blk"/>
                <w:rFonts w:ascii="Times New Roman" w:hAnsi="Times New Roman" w:cs="Times New Roman"/>
              </w:rPr>
              <w:t xml:space="preserve"> в соответствии с </w:t>
            </w:r>
            <w:hyperlink r:id="rId7" w:anchor="dst100480" w:history="1">
              <w:r w:rsidRPr="00975775">
                <w:rPr>
                  <w:rStyle w:val="a3"/>
                  <w:rFonts w:ascii="Times New Roman" w:hAnsi="Times New Roman" w:cs="Times New Roman"/>
                </w:rPr>
                <w:t>законодательством</w:t>
              </w:r>
            </w:hyperlink>
            <w:r w:rsidRPr="00975775">
              <w:rPr>
                <w:rStyle w:val="blk"/>
                <w:rFonts w:ascii="Times New Roman" w:hAnsi="Times New Roman" w:cs="Times New Roman"/>
              </w:rPr>
              <w:t xml:space="preserve"> Российской Федерации периодических медицинских осмотров и диспансеризации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13AF3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Отсутствие условия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975775">
              <w:rPr>
                <w:rStyle w:val="blk"/>
                <w:rFonts w:ascii="Times New Roman" w:hAnsi="Times New Roman" w:cs="Times New Roman"/>
              </w:rPr>
              <w:t>прекурсоров</w:t>
            </w:r>
            <w:proofErr w:type="spellEnd"/>
            <w:r w:rsidRPr="00975775">
              <w:rPr>
                <w:rStyle w:val="blk"/>
                <w:rFonts w:ascii="Times New Roman" w:hAnsi="Times New Roman" w:cs="Times New Roman"/>
              </w:rPr>
              <w:t xml:space="preserve"> и аналогов и других одурманивающих веществ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Наличие условий. </w:t>
            </w:r>
            <w:proofErr w:type="gramStart"/>
            <w:r w:rsidRPr="0097577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75775">
              <w:rPr>
                <w:rFonts w:ascii="Times New Roman" w:hAnsi="Times New Roman" w:cs="Times New Roman"/>
              </w:rPr>
              <w:t xml:space="preserve"> просветительско-профилактической  деятельности  обеспечивается безопасное пребывание воспитанников в учреждении: проведение бесед, игр с целью правильного поведения при обнаружении  незнакомого предмета.</w:t>
            </w:r>
            <w:r w:rsidRPr="00975775">
              <w:rPr>
                <w:rFonts w:ascii="Times New Roman" w:eastAsia="Arial" w:hAnsi="Times New Roman" w:cs="Times New Roman"/>
              </w:rPr>
              <w:t xml:space="preserve"> </w:t>
            </w:r>
            <w:r w:rsidRPr="00975775">
              <w:rPr>
                <w:rFonts w:ascii="Times New Roman" w:hAnsi="Times New Roman" w:cs="Times New Roman"/>
              </w:rPr>
              <w:t>Организация просветительской работы с родителями (законными представителями) несовершеннолетних воспитанников в форме лекториев, видео лекториев по следующей тематике: профилактика здорового образа жизни (вред от курения, употребления алкогольных напитков, наркотических и одурманивающих средств).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 xml:space="preserve">Обеспечение безопасности </w:t>
            </w:r>
            <w:proofErr w:type="gramStart"/>
            <w:r w:rsidRPr="00975775">
              <w:rPr>
                <w:rStyle w:val="blk"/>
                <w:rFonts w:ascii="Times New Roman" w:hAnsi="Times New Roman" w:cs="Times New Roman"/>
              </w:rPr>
              <w:t>обучающихся</w:t>
            </w:r>
            <w:proofErr w:type="gramEnd"/>
            <w:r w:rsidRPr="00975775">
              <w:rPr>
                <w:rStyle w:val="blk"/>
                <w:rFonts w:ascii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Наличие условий. Наличие журнала проведения инструктажей от 01.09.2013 года по охране труда.  Проведение инструктажей, бесед с воспитанниками, </w:t>
            </w:r>
            <w:proofErr w:type="gramStart"/>
            <w:r w:rsidRPr="00975775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75775">
              <w:rPr>
                <w:rFonts w:ascii="Times New Roman" w:hAnsi="Times New Roman" w:cs="Times New Roman"/>
              </w:rPr>
              <w:t xml:space="preserve"> образовательной деятельности. Организация просветительской работы с родителями (законными представителями) несовершеннолетних на основании плана работы с родителями.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 xml:space="preserve">Профилактика несчастных случаев с </w:t>
            </w:r>
            <w:proofErr w:type="gramStart"/>
            <w:r w:rsidRPr="00975775">
              <w:rPr>
                <w:rStyle w:val="blk"/>
                <w:rFonts w:ascii="Times New Roman" w:hAnsi="Times New Roman" w:cs="Times New Roman"/>
              </w:rPr>
              <w:t>обучающимися</w:t>
            </w:r>
            <w:proofErr w:type="gramEnd"/>
            <w:r w:rsidRPr="00975775">
              <w:rPr>
                <w:rStyle w:val="blk"/>
                <w:rFonts w:ascii="Times New Roman" w:hAnsi="Times New Roman" w:cs="Times New Roman"/>
              </w:rPr>
              <w:t xml:space="preserve"> во время пребывания в организации, осуществляющей образовательную деятельность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Наличие условий. Создание нормативно-правовой базы: </w:t>
            </w:r>
            <w:proofErr w:type="gramStart"/>
            <w:r w:rsidRPr="00975775">
              <w:rPr>
                <w:rFonts w:ascii="Times New Roman" w:hAnsi="Times New Roman" w:cs="Times New Roman"/>
              </w:rPr>
              <w:t>Положение о расследовании и учете несчастных случаев с воспитанниками во время пребывания в учреждении, издание приказа о создании комиссии по</w:t>
            </w:r>
            <w:r w:rsidRPr="00975775">
              <w:rPr>
                <w:rFonts w:ascii="Times New Roman" w:eastAsia="Arial" w:hAnsi="Times New Roman" w:cs="Times New Roman"/>
              </w:rPr>
              <w:t xml:space="preserve"> </w:t>
            </w:r>
            <w:r w:rsidRPr="00975775">
              <w:rPr>
                <w:rFonts w:ascii="Times New Roman" w:hAnsi="Times New Roman" w:cs="Times New Roman"/>
              </w:rPr>
              <w:t>расследованию и учету несчастных случаев с обучающимися во время пребывания в учреждении.</w:t>
            </w:r>
            <w:proofErr w:type="gramEnd"/>
            <w:r w:rsidRPr="00975775">
              <w:rPr>
                <w:rFonts w:ascii="Times New Roman" w:hAnsi="Times New Roman" w:cs="Times New Roman"/>
              </w:rPr>
              <w:t xml:space="preserve"> Проведение инструктажей, бесед </w:t>
            </w:r>
            <w:proofErr w:type="spellStart"/>
            <w:r w:rsidRPr="00975775">
              <w:rPr>
                <w:rFonts w:ascii="Times New Roman" w:hAnsi="Times New Roman" w:cs="Times New Roman"/>
              </w:rPr>
              <w:t>собучающимися</w:t>
            </w:r>
            <w:proofErr w:type="spellEnd"/>
            <w:r w:rsidRPr="00975775">
              <w:rPr>
                <w:rFonts w:ascii="Times New Roman" w:hAnsi="Times New Roman" w:cs="Times New Roman"/>
              </w:rPr>
              <w:t xml:space="preserve"> на основании плана образовательной деятельности.</w:t>
            </w:r>
          </w:p>
        </w:tc>
      </w:tr>
      <w:tr w:rsidR="008F55F4" w:rsidRPr="00975775" w:rsidTr="00830B2C">
        <w:trPr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Style w:val="blk"/>
                <w:rFonts w:ascii="Times New Roman" w:hAnsi="Times New Roman" w:cs="Times New Roman"/>
              </w:rPr>
            </w:pPr>
            <w:r w:rsidRPr="00975775">
              <w:rPr>
                <w:rStyle w:val="blk"/>
                <w:rFonts w:ascii="Times New Roman" w:hAnsi="Times New Roman" w:cs="Times New Roman"/>
              </w:rPr>
              <w:t>Проведение санитарно-противоэпидемических и профилактических мероприятий</w:t>
            </w:r>
          </w:p>
        </w:tc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5F4" w:rsidRPr="00975775" w:rsidRDefault="008F55F4" w:rsidP="00830B2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 xml:space="preserve">Наличие условий. В соответствии с годовым планом работы в учреждении педагогический персонал осуществляет санитарно-противоэпидемические и профилактические мероприятия,  что соответствует требованиям главы </w:t>
            </w:r>
            <w:r w:rsidRPr="00975775">
              <w:rPr>
                <w:rFonts w:ascii="Times New Roman" w:hAnsi="Times New Roman" w:cs="Times New Roman"/>
                <w:lang w:val="en-US"/>
              </w:rPr>
              <w:t>X</w:t>
            </w:r>
            <w:r w:rsidRPr="00975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77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75775">
              <w:rPr>
                <w:rFonts w:ascii="Times New Roman" w:hAnsi="Times New Roman" w:cs="Times New Roman"/>
              </w:rPr>
              <w:t xml:space="preserve"> </w:t>
            </w:r>
            <w:r w:rsidRPr="00975775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</w:rPr>
              <w:t>2.4.4.3172-14</w:t>
            </w:r>
            <w:r w:rsidRPr="00975775">
              <w:rPr>
                <w:rFonts w:ascii="Times New Roman" w:hAnsi="Times New Roman" w:cs="Times New Roman"/>
              </w:rPr>
              <w:t>..</w:t>
            </w:r>
          </w:p>
        </w:tc>
      </w:tr>
    </w:tbl>
    <w:p w:rsidR="008F55F4" w:rsidRPr="00975775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F55F4" w:rsidRPr="00975775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F55F4" w:rsidRPr="00975775" w:rsidRDefault="008F55F4" w:rsidP="008F55F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975775">
        <w:rPr>
          <w:rFonts w:ascii="Times New Roman" w:hAnsi="Times New Roman" w:cs="Times New Roman"/>
          <w:b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8F55F4" w:rsidRPr="00975775" w:rsidRDefault="008F55F4" w:rsidP="008F55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3046"/>
        <w:gridCol w:w="7796"/>
        <w:gridCol w:w="3300"/>
      </w:tblGrid>
      <w:tr w:rsidR="008F55F4" w:rsidRPr="00975775" w:rsidTr="008F55F4">
        <w:trPr>
          <w:cantSplit/>
        </w:trPr>
        <w:tc>
          <w:tcPr>
            <w:tcW w:w="568" w:type="dxa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№</w:t>
            </w:r>
            <w:r w:rsidRPr="0097577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757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5775">
              <w:rPr>
                <w:rFonts w:ascii="Times New Roman" w:hAnsi="Times New Roman" w:cs="Times New Roman"/>
              </w:rPr>
              <w:t>/</w:t>
            </w:r>
            <w:proofErr w:type="spellStart"/>
            <w:r w:rsidRPr="009757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6" w:type="dxa"/>
            <w:vAlign w:val="center"/>
          </w:tcPr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proofErr w:type="gramEnd"/>
          </w:p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профессии, специальности; </w:t>
            </w:r>
          </w:p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предмета, дисциплины </w:t>
            </w:r>
          </w:p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в соответствии с учебным планом</w:t>
            </w:r>
          </w:p>
        </w:tc>
        <w:tc>
          <w:tcPr>
            <w:tcW w:w="7796" w:type="dxa"/>
            <w:vAlign w:val="center"/>
          </w:tcPr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300" w:type="dxa"/>
            <w:vAlign w:val="center"/>
          </w:tcPr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</w:tr>
      <w:tr w:rsidR="008F55F4" w:rsidRPr="00975775" w:rsidTr="008F55F4">
        <w:trPr>
          <w:cantSplit/>
          <w:trHeight w:val="69"/>
        </w:trPr>
        <w:tc>
          <w:tcPr>
            <w:tcW w:w="568" w:type="dxa"/>
            <w:vAlign w:val="center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6" w:type="dxa"/>
            <w:vAlign w:val="center"/>
          </w:tcPr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0" w:type="dxa"/>
            <w:vAlign w:val="center"/>
          </w:tcPr>
          <w:p w:rsidR="008F55F4" w:rsidRPr="00D2329B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F55F4" w:rsidRPr="00975775" w:rsidTr="008F55F4">
        <w:trPr>
          <w:cantSplit/>
          <w:trHeight w:val="720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6" w:type="dxa"/>
            <w:vAlign w:val="center"/>
          </w:tcPr>
          <w:p w:rsidR="008F55F4" w:rsidRPr="00D2329B" w:rsidRDefault="008F55F4" w:rsidP="00830B2C">
            <w:pPr>
              <w:shd w:val="clear" w:color="auto" w:fill="FFFFFF"/>
            </w:pPr>
            <w:r w:rsidRPr="008F55F4">
              <w:rPr>
                <w:b/>
                <w:sz w:val="22"/>
                <w:szCs w:val="22"/>
              </w:rPr>
              <w:t>Кабинет учителя-логопеда</w:t>
            </w:r>
            <w:r>
              <w:rPr>
                <w:sz w:val="22"/>
                <w:szCs w:val="22"/>
              </w:rPr>
              <w:t xml:space="preserve">. </w:t>
            </w:r>
            <w:r w:rsidRPr="00D2329B">
              <w:rPr>
                <w:sz w:val="22"/>
                <w:szCs w:val="22"/>
              </w:rPr>
              <w:t xml:space="preserve">Дополнительная коррекционно-развивающая  программа по формированию </w:t>
            </w:r>
            <w:proofErr w:type="spellStart"/>
            <w:r w:rsidRPr="00D2329B">
              <w:rPr>
                <w:sz w:val="22"/>
                <w:szCs w:val="22"/>
              </w:rPr>
              <w:t>графомоторных</w:t>
            </w:r>
            <w:proofErr w:type="spellEnd"/>
            <w:r w:rsidRPr="00D2329B">
              <w:rPr>
                <w:sz w:val="22"/>
                <w:szCs w:val="22"/>
              </w:rPr>
              <w:t xml:space="preserve"> умений и навыков у дошкольников и младших школьников «Умные пальчики»</w:t>
            </w:r>
          </w:p>
        </w:tc>
        <w:tc>
          <w:tcPr>
            <w:tcW w:w="7796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Кабинет логопеда -1: Столы ученический (1</w:t>
            </w:r>
            <w:r w:rsidRPr="00D2329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 стулья (2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D2329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шпатель (10шт), зеркало настенное (1шт), зеркало индивидуальное (2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дидактическая игра «Парные картинки», дидактическая игра «Волшебные веревочки»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);  настольные игры:  «Веселые шнурки» (1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 резиновые игрушки «Зоопарк» (10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пирамидка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дидактическое пособие «Овощи-фрукты» (1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дидактическая игра «Паровозик для зверят»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развивающая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настольная игра «Фрукты» (1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шкаф книжный (2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720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6" w:type="dxa"/>
            <w:vAlign w:val="center"/>
          </w:tcPr>
          <w:p w:rsidR="008F55F4" w:rsidRPr="00D2329B" w:rsidRDefault="008F55F4" w:rsidP="00830B2C">
            <w:pPr>
              <w:shd w:val="clear" w:color="auto" w:fill="FFFFFF"/>
            </w:pPr>
            <w:r w:rsidRPr="008F55F4">
              <w:rPr>
                <w:b/>
                <w:sz w:val="22"/>
                <w:szCs w:val="22"/>
              </w:rPr>
              <w:t>Кабинет учителя-логопеда</w:t>
            </w:r>
            <w:r w:rsidRPr="00D2329B">
              <w:rPr>
                <w:sz w:val="22"/>
                <w:szCs w:val="22"/>
              </w:rPr>
              <w:t xml:space="preserve"> Дополнительная коррекционно-развивающая  программа по коррекции звукопроизношения «Чисто говорим»</w:t>
            </w:r>
          </w:p>
        </w:tc>
        <w:tc>
          <w:tcPr>
            <w:tcW w:w="7796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Кабинет логопеда -1: Столы детские (1</w:t>
            </w:r>
            <w:r w:rsidRPr="00D2329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 стулья (2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D2329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шпатель (10шт), зеркало настенное (1шт), зеркало индивидуальное (2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дидактическая игра «Парные картинки», дидактическая игра «Волшебные веревочки»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);  настольные игры:  «Веселые шнурки» (1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 резиновые игрушки «Зоопарк» (10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пирамидка (2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дидактическое пособие «Овощи-фрукты» (1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дидактическая игра «Паровозик для зверят»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развивающая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настольная игра «Фрукты» (1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шкаф книжный (2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720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46" w:type="dxa"/>
            <w:vAlign w:val="center"/>
          </w:tcPr>
          <w:p w:rsidR="008F55F4" w:rsidRPr="008F55F4" w:rsidRDefault="008F55F4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</w:t>
            </w:r>
            <w:r w:rsidRPr="008F55F4">
              <w:rPr>
                <w:b/>
                <w:sz w:val="22"/>
                <w:szCs w:val="22"/>
              </w:rPr>
              <w:t>педагога-</w:t>
            </w:r>
            <w:r>
              <w:rPr>
                <w:b/>
                <w:sz w:val="22"/>
                <w:szCs w:val="22"/>
              </w:rPr>
              <w:t>п</w:t>
            </w:r>
            <w:r w:rsidRPr="008F55F4">
              <w:rPr>
                <w:b/>
                <w:sz w:val="22"/>
                <w:szCs w:val="22"/>
              </w:rPr>
              <w:t>сихолога</w:t>
            </w:r>
          </w:p>
          <w:p w:rsidR="008F55F4" w:rsidRPr="00D2329B" w:rsidRDefault="008F55F4" w:rsidP="00830B2C">
            <w:pPr>
              <w:spacing w:before="65" w:after="130"/>
              <w:jc w:val="both"/>
            </w:pPr>
            <w:r w:rsidRPr="00D2329B">
              <w:rPr>
                <w:sz w:val="22"/>
                <w:szCs w:val="22"/>
              </w:rPr>
              <w:t>Дополнительная коррекционно-развивающая  п</w:t>
            </w:r>
            <w:r w:rsidRPr="00D2329B">
              <w:rPr>
                <w:kern w:val="36"/>
                <w:sz w:val="22"/>
                <w:szCs w:val="22"/>
              </w:rPr>
              <w:t>рограмма по формированию внутренней готовности к осознанному и самостоятельному профессиональному самоопределению</w:t>
            </w:r>
            <w:r w:rsidRPr="00D2329B">
              <w:rPr>
                <w:b/>
                <w:kern w:val="36"/>
                <w:sz w:val="22"/>
                <w:szCs w:val="22"/>
              </w:rPr>
              <w:t xml:space="preserve"> </w:t>
            </w:r>
            <w:r w:rsidRPr="00D2329B">
              <w:rPr>
                <w:kern w:val="36"/>
                <w:sz w:val="22"/>
                <w:szCs w:val="22"/>
              </w:rPr>
              <w:t>«Выбираем профессию»</w:t>
            </w:r>
          </w:p>
        </w:tc>
        <w:tc>
          <w:tcPr>
            <w:tcW w:w="7796" w:type="dxa"/>
          </w:tcPr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Учебный кабинет :  стол ученический (2шт), стулья (4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компьютер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автоматизированная диагностическая программа 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Амалтея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(1шт)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шкаф книжный (1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a4"/>
              <w:spacing w:line="240" w:lineRule="atLeast"/>
              <w:ind w:left="0"/>
              <w:rPr>
                <w:color w:val="FF0000"/>
              </w:rPr>
            </w:pPr>
            <w:r w:rsidRPr="00D2329B">
              <w:rPr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65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6" w:type="dxa"/>
            <w:vAlign w:val="center"/>
          </w:tcPr>
          <w:p w:rsidR="008F55F4" w:rsidRPr="008F55F4" w:rsidRDefault="008F55F4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</w:t>
            </w:r>
            <w:r w:rsidRPr="008F55F4">
              <w:rPr>
                <w:b/>
                <w:sz w:val="22"/>
                <w:szCs w:val="22"/>
              </w:rPr>
              <w:t>педагога-</w:t>
            </w:r>
            <w:r>
              <w:rPr>
                <w:b/>
                <w:sz w:val="22"/>
                <w:szCs w:val="22"/>
              </w:rPr>
              <w:t>п</w:t>
            </w:r>
            <w:r w:rsidRPr="008F55F4">
              <w:rPr>
                <w:b/>
                <w:sz w:val="22"/>
                <w:szCs w:val="22"/>
              </w:rPr>
              <w:t>сихолога</w:t>
            </w:r>
          </w:p>
          <w:p w:rsidR="008F55F4" w:rsidRPr="00D2329B" w:rsidRDefault="008F55F4" w:rsidP="00830B2C">
            <w:pPr>
              <w:pStyle w:val="a5"/>
              <w:spacing w:before="0" w:beforeAutospacing="0" w:after="0" w:afterAutospacing="0"/>
              <w:rPr>
                <w:b/>
              </w:rPr>
            </w:pPr>
            <w:r w:rsidRPr="00D2329B">
              <w:rPr>
                <w:sz w:val="22"/>
                <w:szCs w:val="22"/>
              </w:rPr>
              <w:t xml:space="preserve">Дополнительная программа индивидуального </w:t>
            </w:r>
            <w:proofErr w:type="spellStart"/>
            <w:r w:rsidRPr="00D2329B">
              <w:rPr>
                <w:sz w:val="22"/>
                <w:szCs w:val="22"/>
              </w:rPr>
              <w:t>психолог</w:t>
            </w:r>
            <w:proofErr w:type="gramStart"/>
            <w:r w:rsidRPr="00D2329B">
              <w:rPr>
                <w:sz w:val="22"/>
                <w:szCs w:val="22"/>
              </w:rPr>
              <w:t>о</w:t>
            </w:r>
            <w:proofErr w:type="spellEnd"/>
            <w:r w:rsidRPr="00D2329B">
              <w:rPr>
                <w:sz w:val="22"/>
                <w:szCs w:val="22"/>
              </w:rPr>
              <w:t>-</w:t>
            </w:r>
            <w:proofErr w:type="gramEnd"/>
            <w:r w:rsidRPr="00D2329B">
              <w:rPr>
                <w:sz w:val="22"/>
                <w:szCs w:val="22"/>
              </w:rPr>
              <w:t xml:space="preserve"> педагогического сопровождения  по снижению уровня тревожности, выработка у ребенка уверенности в своих силах и повышение навыков самоконтроля</w:t>
            </w:r>
            <w:r w:rsidRPr="00D2329B">
              <w:rPr>
                <w:b/>
                <w:sz w:val="22"/>
                <w:szCs w:val="22"/>
              </w:rPr>
              <w:t>.</w:t>
            </w:r>
          </w:p>
          <w:p w:rsidR="008F55F4" w:rsidRPr="00D2329B" w:rsidRDefault="008F55F4" w:rsidP="00830B2C"/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</w:tcPr>
          <w:p w:rsidR="008F55F4" w:rsidRPr="00D2329B" w:rsidRDefault="008F55F4" w:rsidP="00163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Учебный кабинет :  стол ученический (2шт), стулья (4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компьютер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автоматизированная диагностическая программа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Амалтея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(1шт)</w:t>
            </w:r>
            <w:r w:rsidR="001633BB">
              <w:rPr>
                <w:rFonts w:ascii="Times New Roman" w:hAnsi="Times New Roman" w:cs="Times New Roman"/>
                <w:sz w:val="22"/>
                <w:szCs w:val="22"/>
              </w:rPr>
              <w:t xml:space="preserve">, шкаф книжный (2 </w:t>
            </w:r>
            <w:proofErr w:type="spellStart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2507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6" w:type="dxa"/>
          </w:tcPr>
          <w:p w:rsidR="008F55F4" w:rsidRPr="008F55F4" w:rsidRDefault="008F55F4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</w:t>
            </w:r>
            <w:r w:rsidRPr="008F55F4">
              <w:rPr>
                <w:b/>
                <w:sz w:val="22"/>
                <w:szCs w:val="22"/>
              </w:rPr>
              <w:t>педагога-</w:t>
            </w:r>
            <w:r>
              <w:rPr>
                <w:b/>
                <w:sz w:val="22"/>
                <w:szCs w:val="22"/>
              </w:rPr>
              <w:t>п</w:t>
            </w:r>
            <w:r w:rsidRPr="008F55F4">
              <w:rPr>
                <w:b/>
                <w:sz w:val="22"/>
                <w:szCs w:val="22"/>
              </w:rPr>
              <w:t>сихолога</w:t>
            </w:r>
          </w:p>
          <w:p w:rsidR="008F55F4" w:rsidRPr="00D2329B" w:rsidRDefault="008F55F4" w:rsidP="00830B2C">
            <w:pPr>
              <w:pStyle w:val="a5"/>
              <w:spacing w:before="0" w:beforeAutospacing="0" w:after="0" w:afterAutospacing="0"/>
            </w:pPr>
            <w:r w:rsidRPr="00D2329B">
              <w:rPr>
                <w:sz w:val="22"/>
                <w:szCs w:val="22"/>
              </w:rPr>
              <w:t xml:space="preserve">Дополнительная программа индивидуального </w:t>
            </w:r>
            <w:proofErr w:type="spellStart"/>
            <w:r w:rsidRPr="00D2329B">
              <w:rPr>
                <w:sz w:val="22"/>
                <w:szCs w:val="22"/>
              </w:rPr>
              <w:t>психолог</w:t>
            </w:r>
            <w:proofErr w:type="gramStart"/>
            <w:r w:rsidRPr="00D2329B">
              <w:rPr>
                <w:sz w:val="22"/>
                <w:szCs w:val="22"/>
              </w:rPr>
              <w:t>о</w:t>
            </w:r>
            <w:proofErr w:type="spellEnd"/>
            <w:r w:rsidRPr="00D2329B">
              <w:rPr>
                <w:sz w:val="22"/>
                <w:szCs w:val="22"/>
              </w:rPr>
              <w:t>-</w:t>
            </w:r>
            <w:proofErr w:type="gramEnd"/>
            <w:r w:rsidRPr="00D2329B">
              <w:rPr>
                <w:sz w:val="22"/>
                <w:szCs w:val="22"/>
              </w:rPr>
              <w:t xml:space="preserve"> педагогического сопровождения </w:t>
            </w:r>
            <w:r w:rsidRPr="00D2329B">
              <w:rPr>
                <w:sz w:val="22"/>
                <w:szCs w:val="22"/>
                <w:shd w:val="clear" w:color="auto" w:fill="FFFFFF"/>
              </w:rPr>
              <w:t>детей и подростков группы риска с целью предупреждения суицида</w:t>
            </w:r>
          </w:p>
        </w:tc>
        <w:tc>
          <w:tcPr>
            <w:tcW w:w="7796" w:type="dxa"/>
          </w:tcPr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Учебный кабинет :  стол ученический (2шт), стулья (4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компьютер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автоматизированная диагностическая программа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Амалтея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(1шт)</w:t>
            </w:r>
            <w:r w:rsidR="001633BB">
              <w:rPr>
                <w:rFonts w:ascii="Times New Roman" w:hAnsi="Times New Roman" w:cs="Times New Roman"/>
                <w:sz w:val="22"/>
                <w:szCs w:val="22"/>
              </w:rPr>
              <w:t xml:space="preserve">, шкаф книжный (1 </w:t>
            </w:r>
            <w:proofErr w:type="spellStart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240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6" w:type="dxa"/>
          </w:tcPr>
          <w:p w:rsidR="008F55F4" w:rsidRPr="008F55F4" w:rsidRDefault="008F55F4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Кабинет </w:t>
            </w:r>
            <w:r w:rsidRPr="008F55F4">
              <w:rPr>
                <w:b/>
                <w:sz w:val="22"/>
                <w:szCs w:val="22"/>
              </w:rPr>
              <w:t>педагога-</w:t>
            </w:r>
            <w:r>
              <w:rPr>
                <w:b/>
                <w:sz w:val="22"/>
                <w:szCs w:val="22"/>
              </w:rPr>
              <w:t>п</w:t>
            </w:r>
            <w:r w:rsidRPr="008F55F4">
              <w:rPr>
                <w:b/>
                <w:sz w:val="22"/>
                <w:szCs w:val="22"/>
              </w:rPr>
              <w:t>сихолога</w:t>
            </w:r>
          </w:p>
          <w:p w:rsidR="008F55F4" w:rsidRPr="00D2329B" w:rsidRDefault="008F55F4" w:rsidP="00830B2C">
            <w:r w:rsidRPr="00D2329B">
              <w:rPr>
                <w:sz w:val="22"/>
                <w:szCs w:val="22"/>
              </w:rPr>
              <w:t xml:space="preserve">Дополнительная программа индивидуального </w:t>
            </w:r>
            <w:proofErr w:type="spellStart"/>
            <w:r w:rsidRPr="00D2329B">
              <w:rPr>
                <w:sz w:val="22"/>
                <w:szCs w:val="22"/>
              </w:rPr>
              <w:t>психолог</w:t>
            </w:r>
            <w:proofErr w:type="gramStart"/>
            <w:r w:rsidRPr="00D2329B">
              <w:rPr>
                <w:sz w:val="22"/>
                <w:szCs w:val="22"/>
              </w:rPr>
              <w:t>о</w:t>
            </w:r>
            <w:proofErr w:type="spellEnd"/>
            <w:r w:rsidRPr="00D2329B">
              <w:rPr>
                <w:sz w:val="22"/>
                <w:szCs w:val="22"/>
              </w:rPr>
              <w:t>-</w:t>
            </w:r>
            <w:proofErr w:type="gramEnd"/>
            <w:r w:rsidRPr="00D2329B">
              <w:rPr>
                <w:sz w:val="22"/>
                <w:szCs w:val="22"/>
              </w:rPr>
              <w:t xml:space="preserve"> педагогического сопровождения и коррекции  проявлений СДВГ</w:t>
            </w:r>
          </w:p>
          <w:p w:rsidR="008F55F4" w:rsidRPr="00D2329B" w:rsidRDefault="008F55F4" w:rsidP="00830B2C">
            <w:pPr>
              <w:rPr>
                <w:spacing w:val="7"/>
              </w:rPr>
            </w:pPr>
          </w:p>
        </w:tc>
        <w:tc>
          <w:tcPr>
            <w:tcW w:w="7796" w:type="dxa"/>
          </w:tcPr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Учебный кабинет :  стол ученический (2шт), стулья (4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компьютер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автоматизированная диагностическая программа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Амалтея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(1шт)</w:t>
            </w:r>
            <w:r w:rsidR="001633BB">
              <w:rPr>
                <w:rFonts w:ascii="Times New Roman" w:hAnsi="Times New Roman" w:cs="Times New Roman"/>
                <w:sz w:val="22"/>
                <w:szCs w:val="22"/>
              </w:rPr>
              <w:t xml:space="preserve">, шкаф книжный (1 </w:t>
            </w:r>
            <w:proofErr w:type="spellStart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240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8F55F4" w:rsidRPr="008F55F4" w:rsidRDefault="008F55F4" w:rsidP="008F55F4">
            <w:pPr>
              <w:spacing w:before="65" w:after="130"/>
              <w:rPr>
                <w:b/>
              </w:rPr>
            </w:pPr>
            <w:r w:rsidRPr="00D2329B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Кабинет </w:t>
            </w:r>
            <w:r w:rsidRPr="008F55F4">
              <w:rPr>
                <w:b/>
                <w:sz w:val="22"/>
                <w:szCs w:val="22"/>
              </w:rPr>
              <w:t>педагога-</w:t>
            </w:r>
            <w:r>
              <w:rPr>
                <w:b/>
                <w:sz w:val="22"/>
                <w:szCs w:val="22"/>
              </w:rPr>
              <w:t>п</w:t>
            </w:r>
            <w:r w:rsidRPr="008F55F4">
              <w:rPr>
                <w:b/>
                <w:sz w:val="22"/>
                <w:szCs w:val="22"/>
              </w:rPr>
              <w:t>сихолога</w:t>
            </w:r>
          </w:p>
          <w:p w:rsidR="008F55F4" w:rsidRPr="00D2329B" w:rsidRDefault="008F55F4" w:rsidP="00830B2C">
            <w:pPr>
              <w:pStyle w:val="a5"/>
              <w:spacing w:before="0" w:beforeAutospacing="0" w:after="0" w:afterAutospacing="0"/>
            </w:pPr>
            <w:r w:rsidRPr="00D2329B">
              <w:rPr>
                <w:sz w:val="22"/>
                <w:szCs w:val="22"/>
              </w:rPr>
              <w:t xml:space="preserve">Дополнительная программа индивидуального </w:t>
            </w:r>
            <w:proofErr w:type="spellStart"/>
            <w:r w:rsidRPr="00D2329B">
              <w:rPr>
                <w:sz w:val="22"/>
                <w:szCs w:val="22"/>
              </w:rPr>
              <w:t>психолог</w:t>
            </w:r>
            <w:proofErr w:type="gramStart"/>
            <w:r w:rsidRPr="00D2329B">
              <w:rPr>
                <w:sz w:val="22"/>
                <w:szCs w:val="22"/>
              </w:rPr>
              <w:t>о</w:t>
            </w:r>
            <w:proofErr w:type="spellEnd"/>
            <w:r w:rsidRPr="00D2329B">
              <w:rPr>
                <w:sz w:val="22"/>
                <w:szCs w:val="22"/>
              </w:rPr>
              <w:t>-</w:t>
            </w:r>
            <w:proofErr w:type="gramEnd"/>
            <w:r w:rsidRPr="00D2329B">
              <w:rPr>
                <w:sz w:val="22"/>
                <w:szCs w:val="22"/>
              </w:rPr>
              <w:t xml:space="preserve"> педагогического сопровождения  по снижению уровня агрессивности, выработка у ребенка уверенности в своих силах и повышение навыков самоконтроля.</w:t>
            </w:r>
          </w:p>
          <w:p w:rsidR="008F55F4" w:rsidRPr="00D2329B" w:rsidRDefault="008F55F4" w:rsidP="00830B2C">
            <w:pPr>
              <w:rPr>
                <w:spacing w:val="7"/>
              </w:rPr>
            </w:pPr>
          </w:p>
        </w:tc>
        <w:tc>
          <w:tcPr>
            <w:tcW w:w="7796" w:type="dxa"/>
          </w:tcPr>
          <w:p w:rsidR="008F55F4" w:rsidRPr="00D2329B" w:rsidRDefault="008F55F4" w:rsidP="00830B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Учебный кабинет :  стол ученический (2шт), стулья (4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, компьютер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), автоматизированная диагностическая программа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Амалтея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(1шт)</w:t>
            </w:r>
            <w:r w:rsidR="001633BB">
              <w:rPr>
                <w:rFonts w:ascii="Times New Roman" w:hAnsi="Times New Roman" w:cs="Times New Roman"/>
                <w:sz w:val="22"/>
                <w:szCs w:val="22"/>
              </w:rPr>
              <w:t xml:space="preserve">, шкаф книжный (2 </w:t>
            </w:r>
            <w:proofErr w:type="spellStart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300" w:type="dxa"/>
          </w:tcPr>
          <w:p w:rsidR="008F55F4" w:rsidRPr="00D2329B" w:rsidRDefault="008F55F4" w:rsidP="00830B2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D2329B" w:rsidRDefault="008F55F4" w:rsidP="00830B2C">
            <w:pPr>
              <w:pStyle w:val="a4"/>
              <w:ind w:left="0"/>
            </w:pPr>
            <w:r w:rsidRPr="00D2329B">
              <w:rPr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sz w:val="22"/>
                <w:szCs w:val="22"/>
              </w:rPr>
              <w:t>, д.7, помещение № 35;</w:t>
            </w:r>
          </w:p>
        </w:tc>
      </w:tr>
      <w:tr w:rsidR="008F55F4" w:rsidRPr="00975775" w:rsidTr="008F55F4">
        <w:trPr>
          <w:cantSplit/>
          <w:trHeight w:val="240"/>
        </w:trPr>
        <w:tc>
          <w:tcPr>
            <w:tcW w:w="568" w:type="dxa"/>
          </w:tcPr>
          <w:p w:rsidR="008F55F4" w:rsidRPr="00975775" w:rsidRDefault="008F55F4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57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6" w:type="dxa"/>
          </w:tcPr>
          <w:p w:rsidR="008F55F4" w:rsidRPr="00975775" w:rsidRDefault="008F55F4" w:rsidP="008F55F4">
            <w:pPr>
              <w:spacing w:before="65" w:after="130"/>
              <w:rPr>
                <w:spacing w:val="7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Кабинет социального педагога </w:t>
            </w:r>
          </w:p>
        </w:tc>
        <w:tc>
          <w:tcPr>
            <w:tcW w:w="7796" w:type="dxa"/>
          </w:tcPr>
          <w:p w:rsidR="008F55F4" w:rsidRPr="00975775" w:rsidRDefault="008F55F4" w:rsidP="00163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стол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письменный (3</w:t>
            </w: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шт), стулья (4 </w:t>
            </w:r>
            <w:proofErr w:type="spellStart"/>
            <w:proofErr w:type="gram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 (1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633BB">
              <w:rPr>
                <w:rFonts w:ascii="Times New Roman" w:hAnsi="Times New Roman" w:cs="Times New Roman"/>
                <w:sz w:val="22"/>
                <w:szCs w:val="22"/>
              </w:rPr>
              <w:t xml:space="preserve">шкаф книжный (2 </w:t>
            </w:r>
            <w:proofErr w:type="spellStart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1633BB">
              <w:rPr>
                <w:rFonts w:ascii="Times New Roman" w:hAnsi="Times New Roman" w:cs="Times New Roman"/>
                <w:sz w:val="22"/>
                <w:szCs w:val="22"/>
              </w:rPr>
              <w:t>), проектор, музыкальный центр.</w:t>
            </w:r>
          </w:p>
        </w:tc>
        <w:tc>
          <w:tcPr>
            <w:tcW w:w="3300" w:type="dxa"/>
          </w:tcPr>
          <w:p w:rsidR="00813AF3" w:rsidRPr="00D2329B" w:rsidRDefault="00813AF3" w:rsidP="00813AF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Кемеровская область, </w:t>
            </w:r>
            <w:proofErr w:type="spellStart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>Мариинское</w:t>
            </w:r>
            <w:proofErr w:type="spellEnd"/>
            <w:r w:rsidRPr="00D2329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</w:p>
          <w:p w:rsidR="008F55F4" w:rsidRPr="00975775" w:rsidRDefault="00813AF3" w:rsidP="00813AF3">
            <w:pPr>
              <w:pStyle w:val="a4"/>
              <w:ind w:left="0"/>
              <w:rPr>
                <w:sz w:val="20"/>
                <w:szCs w:val="20"/>
              </w:rPr>
            </w:pPr>
            <w:r w:rsidRPr="00D2329B">
              <w:rPr>
                <w:sz w:val="22"/>
                <w:szCs w:val="22"/>
              </w:rPr>
              <w:t xml:space="preserve"> г.  Мариинск, ул. </w:t>
            </w:r>
            <w:proofErr w:type="gramStart"/>
            <w:r w:rsidRPr="00D2329B">
              <w:rPr>
                <w:sz w:val="22"/>
                <w:szCs w:val="22"/>
              </w:rPr>
              <w:t>Школьная</w:t>
            </w:r>
            <w:proofErr w:type="gramEnd"/>
            <w:r w:rsidRPr="00D2329B">
              <w:rPr>
                <w:sz w:val="22"/>
                <w:szCs w:val="22"/>
              </w:rPr>
              <w:t>, д.7, помещение № 35;</w:t>
            </w:r>
          </w:p>
        </w:tc>
      </w:tr>
      <w:tr w:rsidR="00813AF3" w:rsidRPr="00975775" w:rsidTr="008F55F4">
        <w:trPr>
          <w:cantSplit/>
          <w:trHeight w:val="240"/>
        </w:trPr>
        <w:tc>
          <w:tcPr>
            <w:tcW w:w="568" w:type="dxa"/>
          </w:tcPr>
          <w:p w:rsidR="00813AF3" w:rsidRPr="00975775" w:rsidRDefault="00813AF3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6" w:type="dxa"/>
          </w:tcPr>
          <w:p w:rsidR="00813AF3" w:rsidRDefault="00813AF3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>Доступ к информационно-телекоммуникационным сетям и информационным системам</w:t>
            </w:r>
          </w:p>
        </w:tc>
        <w:tc>
          <w:tcPr>
            <w:tcW w:w="7796" w:type="dxa"/>
          </w:tcPr>
          <w:p w:rsidR="00813AF3" w:rsidRPr="00CC6868" w:rsidRDefault="00813AF3" w:rsidP="00813AF3">
            <w:pPr>
              <w:ind w:firstLine="709"/>
              <w:jc w:val="both"/>
            </w:pPr>
            <w:r>
              <w:rPr>
                <w:sz w:val="22"/>
                <w:szCs w:val="22"/>
              </w:rPr>
              <w:t xml:space="preserve">Выход в интернет имеют все ПК, </w:t>
            </w:r>
            <w:r w:rsidRPr="00CC6868">
              <w:t>установлена программа «ИНТЕРНЕТ ФИЛЬТР» (поставщик ООО «</w:t>
            </w:r>
            <w:proofErr w:type="spellStart"/>
            <w:r w:rsidRPr="00CC6868">
              <w:t>Сиб-Телеком</w:t>
            </w:r>
            <w:proofErr w:type="spellEnd"/>
            <w:r w:rsidRPr="00CC6868">
              <w:t xml:space="preserve"> плюс»), которая блокирует все несовместимые с целями образования и воспитания </w:t>
            </w:r>
            <w:proofErr w:type="spellStart"/>
            <w:r w:rsidRPr="00CC6868">
              <w:t>контенты</w:t>
            </w:r>
            <w:proofErr w:type="spellEnd"/>
            <w:r w:rsidRPr="00CC6868">
              <w:t xml:space="preserve">. </w:t>
            </w:r>
          </w:p>
          <w:p w:rsidR="00813AF3" w:rsidRPr="00D2329B" w:rsidRDefault="00813AF3" w:rsidP="001633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0" w:type="dxa"/>
          </w:tcPr>
          <w:p w:rsidR="00813AF3" w:rsidRPr="00975775" w:rsidRDefault="00813AF3" w:rsidP="00830B2C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813AF3" w:rsidRPr="00975775" w:rsidTr="008F55F4">
        <w:trPr>
          <w:cantSplit/>
          <w:trHeight w:val="240"/>
        </w:trPr>
        <w:tc>
          <w:tcPr>
            <w:tcW w:w="568" w:type="dxa"/>
          </w:tcPr>
          <w:p w:rsidR="00813AF3" w:rsidRDefault="00813AF3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6" w:type="dxa"/>
          </w:tcPr>
          <w:p w:rsidR="00813AF3" w:rsidRDefault="00813AF3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>Библиотек</w:t>
            </w:r>
            <w:r w:rsidR="008D501D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796" w:type="dxa"/>
          </w:tcPr>
          <w:p w:rsidR="00813AF3" w:rsidRDefault="00813AF3" w:rsidP="00813AF3">
            <w:pPr>
              <w:ind w:firstLine="709"/>
              <w:jc w:val="both"/>
            </w:pPr>
            <w:r>
              <w:rPr>
                <w:sz w:val="22"/>
                <w:szCs w:val="22"/>
              </w:rPr>
              <w:t>Не предусмотрены</w:t>
            </w:r>
          </w:p>
        </w:tc>
        <w:tc>
          <w:tcPr>
            <w:tcW w:w="3300" w:type="dxa"/>
          </w:tcPr>
          <w:p w:rsidR="00813AF3" w:rsidRPr="00975775" w:rsidRDefault="00813AF3" w:rsidP="00830B2C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813AF3" w:rsidRPr="00975775" w:rsidTr="008F55F4">
        <w:trPr>
          <w:cantSplit/>
          <w:trHeight w:val="240"/>
        </w:trPr>
        <w:tc>
          <w:tcPr>
            <w:tcW w:w="568" w:type="dxa"/>
          </w:tcPr>
          <w:p w:rsidR="00813AF3" w:rsidRDefault="00813AF3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6" w:type="dxa"/>
          </w:tcPr>
          <w:p w:rsidR="00813AF3" w:rsidRDefault="00813AF3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спорта</w:t>
            </w:r>
          </w:p>
        </w:tc>
        <w:tc>
          <w:tcPr>
            <w:tcW w:w="7796" w:type="dxa"/>
          </w:tcPr>
          <w:p w:rsidR="00813AF3" w:rsidRDefault="00813AF3" w:rsidP="00813AF3">
            <w:pPr>
              <w:ind w:firstLine="709"/>
              <w:jc w:val="both"/>
            </w:pPr>
            <w:r>
              <w:rPr>
                <w:sz w:val="22"/>
                <w:szCs w:val="22"/>
              </w:rPr>
              <w:t>Не предусмотрены</w:t>
            </w:r>
          </w:p>
        </w:tc>
        <w:tc>
          <w:tcPr>
            <w:tcW w:w="3300" w:type="dxa"/>
          </w:tcPr>
          <w:p w:rsidR="00813AF3" w:rsidRPr="00975775" w:rsidRDefault="00813AF3" w:rsidP="00830B2C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  <w:tr w:rsidR="00813AF3" w:rsidRPr="00975775" w:rsidTr="008F55F4">
        <w:trPr>
          <w:cantSplit/>
          <w:trHeight w:val="240"/>
        </w:trPr>
        <w:tc>
          <w:tcPr>
            <w:tcW w:w="568" w:type="dxa"/>
          </w:tcPr>
          <w:p w:rsidR="00813AF3" w:rsidRDefault="00813AF3" w:rsidP="00830B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813AF3" w:rsidRDefault="00813AF3" w:rsidP="008F55F4">
            <w:pPr>
              <w:spacing w:before="65" w:after="1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Паспорт доступности </w:t>
            </w:r>
            <w:r w:rsidR="00084216">
              <w:rPr>
                <w:b/>
                <w:sz w:val="22"/>
                <w:szCs w:val="22"/>
              </w:rPr>
              <w:t>ОСИ</w:t>
            </w:r>
          </w:p>
        </w:tc>
        <w:tc>
          <w:tcPr>
            <w:tcW w:w="7796" w:type="dxa"/>
          </w:tcPr>
          <w:p w:rsidR="00813AF3" w:rsidRDefault="00084216" w:rsidP="00813AF3">
            <w:pPr>
              <w:ind w:firstLine="709"/>
              <w:jc w:val="both"/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3300" w:type="dxa"/>
          </w:tcPr>
          <w:p w:rsidR="00813AF3" w:rsidRPr="00975775" w:rsidRDefault="00813AF3" w:rsidP="00830B2C">
            <w:pPr>
              <w:pStyle w:val="a4"/>
              <w:ind w:left="0"/>
              <w:rPr>
                <w:sz w:val="20"/>
                <w:szCs w:val="20"/>
              </w:rPr>
            </w:pPr>
          </w:p>
        </w:tc>
      </w:tr>
    </w:tbl>
    <w:p w:rsidR="008F55F4" w:rsidRPr="00975775" w:rsidRDefault="008F55F4" w:rsidP="008F55F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F55F4" w:rsidRPr="00975775" w:rsidRDefault="008F55F4" w:rsidP="008F55F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656AE" w:rsidRDefault="00D656AE"/>
    <w:sectPr w:rsidR="00D656AE" w:rsidSect="00783F21">
      <w:pgSz w:w="16838" w:h="11905" w:orient="landscape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F55F4"/>
    <w:rsid w:val="00084216"/>
    <w:rsid w:val="000C59A0"/>
    <w:rsid w:val="001633BB"/>
    <w:rsid w:val="00251BF1"/>
    <w:rsid w:val="003D21F2"/>
    <w:rsid w:val="00680114"/>
    <w:rsid w:val="00813AF3"/>
    <w:rsid w:val="008D501D"/>
    <w:rsid w:val="008F55F4"/>
    <w:rsid w:val="00B12595"/>
    <w:rsid w:val="00D6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5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5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F55F4"/>
  </w:style>
  <w:style w:type="character" w:styleId="a3">
    <w:name w:val="Hyperlink"/>
    <w:basedOn w:val="a0"/>
    <w:rsid w:val="008F5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5F4"/>
    <w:pPr>
      <w:ind w:left="720"/>
      <w:contextualSpacing/>
    </w:pPr>
  </w:style>
  <w:style w:type="paragraph" w:styleId="a5">
    <w:name w:val="Normal (Web)"/>
    <w:basedOn w:val="a"/>
    <w:rsid w:val="008F55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1895/03764148a1ec0889d20135a4580f8aa76bbf364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dd5b443a6d2c374dc77998bcc6ccad68c593488e/" TargetMode="External"/><Relationship Id="rId5" Type="http://schemas.openxmlformats.org/officeDocument/2006/relationships/hyperlink" Target="http://www.consultant.ru/document/cons_doc_LAW_140174/48b9101fff215f3aeb122d86593a129a34d96d3c/" TargetMode="External"/><Relationship Id="rId4" Type="http://schemas.openxmlformats.org/officeDocument/2006/relationships/hyperlink" Target="http://www.consultant.ru/document/cons_doc_LAW_140174/e5372d6d5b4babeec9319080838dea4cf2f7661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4</cp:revision>
  <dcterms:created xsi:type="dcterms:W3CDTF">2018-11-06T08:15:00Z</dcterms:created>
  <dcterms:modified xsi:type="dcterms:W3CDTF">2018-11-09T07:23:00Z</dcterms:modified>
</cp:coreProperties>
</file>